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8D" w:rsidRDefault="008E4E69" w:rsidP="008E4E69">
      <w:pPr>
        <w:spacing w:line="240" w:lineRule="auto"/>
      </w:pPr>
      <w:r w:rsidRPr="00F9542C">
        <w:rPr>
          <w:rStyle w:val="Rubrik1Char"/>
          <w:b/>
          <w:sz w:val="40"/>
        </w:rPr>
        <w:t>Exempel på tidsplanering under en doktorand</w:t>
      </w:r>
      <w:r w:rsidR="00BD2111" w:rsidRPr="00F9542C">
        <w:rPr>
          <w:rStyle w:val="Rubrik1Char"/>
          <w:b/>
          <w:sz w:val="40"/>
        </w:rPr>
        <w:t>anställning</w:t>
      </w:r>
      <w:r w:rsidRPr="00F9542C">
        <w:rPr>
          <w:rStyle w:val="Rubrik1Char"/>
          <w:b/>
          <w:sz w:val="40"/>
        </w:rPr>
        <w:t xml:space="preserve"> </w:t>
      </w:r>
      <w:r w:rsidR="00BD2111" w:rsidRPr="00F9542C">
        <w:rPr>
          <w:rStyle w:val="Rubrik1Char"/>
          <w:b/>
          <w:sz w:val="40"/>
        </w:rPr>
        <w:t>om</w:t>
      </w:r>
      <w:r w:rsidRPr="00F9542C">
        <w:rPr>
          <w:rStyle w:val="Rubrik1Char"/>
          <w:b/>
          <w:sz w:val="40"/>
        </w:rPr>
        <w:t xml:space="preserve"> totalt </w:t>
      </w:r>
      <w:r w:rsidR="00BD2111" w:rsidRPr="00F9542C">
        <w:rPr>
          <w:rStyle w:val="Rubrik1Char"/>
          <w:b/>
          <w:sz w:val="40"/>
        </w:rPr>
        <w:t>fyra</w:t>
      </w:r>
      <w:r w:rsidRPr="00F9542C">
        <w:rPr>
          <w:rStyle w:val="Rubrik1Char"/>
          <w:b/>
          <w:sz w:val="40"/>
        </w:rPr>
        <w:t xml:space="preserve"> år heltid </w:t>
      </w:r>
      <w:r w:rsidRPr="00F9542C">
        <w:rPr>
          <w:rStyle w:val="Rubrik1Char"/>
          <w:b/>
          <w:sz w:val="40"/>
        </w:rPr>
        <w:br/>
      </w:r>
    </w:p>
    <w:p w:rsidR="00605201" w:rsidRDefault="008E4E69" w:rsidP="008E4E69">
      <w:pPr>
        <w:spacing w:line="240" w:lineRule="auto"/>
      </w:pPr>
      <w:r w:rsidRPr="000A215E">
        <w:rPr>
          <w:b/>
        </w:rPr>
        <w:t>Utgångspunkt</w:t>
      </w:r>
      <w:r w:rsidR="005E6C8D" w:rsidRPr="000A215E">
        <w:rPr>
          <w:b/>
        </w:rPr>
        <w:t>:</w:t>
      </w:r>
      <w:r w:rsidR="005E6C8D">
        <w:t xml:space="preserve"> </w:t>
      </w:r>
      <w:r>
        <w:t>8</w:t>
      </w:r>
      <w:r w:rsidRPr="00073D8E">
        <w:t xml:space="preserve"> kurser x 7,5 </w:t>
      </w:r>
      <w:proofErr w:type="spellStart"/>
      <w:r w:rsidRPr="00073D8E">
        <w:t>hp</w:t>
      </w:r>
      <w:proofErr w:type="spellEnd"/>
      <w:r w:rsidRPr="00073D8E">
        <w:t xml:space="preserve"> (</w:t>
      </w:r>
      <w:r>
        <w:t>60</w:t>
      </w:r>
      <w:r w:rsidRPr="00073D8E">
        <w:t xml:space="preserve"> </w:t>
      </w:r>
      <w:proofErr w:type="spellStart"/>
      <w:r w:rsidRPr="00073D8E">
        <w:t>hp</w:t>
      </w:r>
      <w:proofErr w:type="spellEnd"/>
      <w:r w:rsidRPr="00073D8E">
        <w:t xml:space="preserve"> = </w:t>
      </w:r>
      <w:r>
        <w:t>ca 40</w:t>
      </w:r>
      <w:r w:rsidRPr="00073D8E">
        <w:t xml:space="preserve"> arbetsveckor)</w:t>
      </w:r>
      <w:r>
        <w:t>, avhandling 180</w:t>
      </w:r>
      <w:r w:rsidRPr="00073D8E">
        <w:t xml:space="preserve"> </w:t>
      </w:r>
      <w:proofErr w:type="spellStart"/>
      <w:r w:rsidRPr="00073D8E">
        <w:t>hp</w:t>
      </w:r>
      <w:proofErr w:type="spellEnd"/>
      <w:r w:rsidRPr="00073D8E">
        <w:t xml:space="preserve"> (= </w:t>
      </w:r>
      <w:r>
        <w:t>minst 11</w:t>
      </w:r>
      <w:r w:rsidRPr="00073D8E">
        <w:t xml:space="preserve">0 arbetsveckor = i snitt ca </w:t>
      </w:r>
      <w:proofErr w:type="gramStart"/>
      <w:r w:rsidRPr="00073D8E">
        <w:t>2-4</w:t>
      </w:r>
      <w:proofErr w:type="gramEnd"/>
      <w:r w:rsidRPr="00073D8E">
        <w:t xml:space="preserve"> sid/</w:t>
      </w:r>
      <w:r w:rsidR="001637CD">
        <w:t>veckan</w:t>
      </w:r>
      <w:r w:rsidRPr="00073D8E">
        <w:t xml:space="preserve"> fram till slutsem</w:t>
      </w:r>
      <w:r>
        <w:t>inarium</w:t>
      </w:r>
      <w:r w:rsidRPr="00073D8E">
        <w:t>.)</w:t>
      </w:r>
    </w:p>
    <w:p w:rsidR="008E4E69" w:rsidRPr="00605201" w:rsidRDefault="00605201" w:rsidP="008E4E69">
      <w:pPr>
        <w:spacing w:line="240" w:lineRule="auto"/>
        <w:rPr>
          <w:b/>
          <w:sz w:val="36"/>
          <w:szCs w:val="28"/>
        </w:rPr>
      </w:pPr>
      <w:r>
        <w:rPr>
          <w:b/>
        </w:rPr>
        <w:t xml:space="preserve">Institutionstjänstgöring, exempel på tidsåtgång: </w:t>
      </w:r>
      <w:r>
        <w:t xml:space="preserve">10 % motsvarar ca 4,5 veckors tjänstgöring per år och 20 % motsvarar 9 veckor per år.  </w:t>
      </w:r>
      <w:r w:rsidR="008E4E69">
        <w:br/>
      </w:r>
      <w:r w:rsidR="008E4E69">
        <w:rPr>
          <w:i/>
          <w:color w:val="FF0000"/>
        </w:rPr>
        <w:br/>
      </w:r>
      <w:r w:rsidR="008E4E69" w:rsidRPr="00605201">
        <w:rPr>
          <w:i/>
          <w:color w:val="FF0000"/>
          <w:sz w:val="22"/>
          <w:szCs w:val="18"/>
        </w:rPr>
        <w:t xml:space="preserve">Detta exempel kan användas som mall: ändra innehållet i kolumnerna </w:t>
      </w:r>
      <w:proofErr w:type="gramStart"/>
      <w:r w:rsidR="008E4E69" w:rsidRPr="00605201">
        <w:rPr>
          <w:i/>
          <w:color w:val="FF0000"/>
          <w:sz w:val="22"/>
          <w:szCs w:val="18"/>
        </w:rPr>
        <w:t>2-5</w:t>
      </w:r>
      <w:proofErr w:type="gramEnd"/>
      <w:r w:rsidR="008E4E69" w:rsidRPr="00605201">
        <w:rPr>
          <w:i/>
          <w:color w:val="FF0000"/>
          <w:sz w:val="22"/>
          <w:szCs w:val="18"/>
        </w:rPr>
        <w:t xml:space="preserve"> utifrån individuell planering och kolla så antalet arbetsveckor inte överskrids per år.</w:t>
      </w:r>
      <w:r w:rsidR="008E4E69" w:rsidRPr="00605201">
        <w:rPr>
          <w:i/>
          <w:color w:val="FF0000"/>
          <w:sz w:val="24"/>
        </w:rPr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71"/>
        <w:gridCol w:w="2127"/>
        <w:gridCol w:w="4394"/>
        <w:gridCol w:w="3827"/>
      </w:tblGrid>
      <w:tr w:rsidR="008E4E69" w:rsidRPr="009C09D3" w:rsidTr="005E6C8D">
        <w:tc>
          <w:tcPr>
            <w:tcW w:w="2660" w:type="dxa"/>
            <w:shd w:val="clear" w:color="auto" w:fill="FFE574" w:themeFill="accent1" w:themeFillTint="99"/>
          </w:tcPr>
          <w:p w:rsidR="005E6C8D" w:rsidRDefault="008E4E69" w:rsidP="008E4E69">
            <w:pPr>
              <w:spacing w:after="0" w:line="240" w:lineRule="auto"/>
              <w:rPr>
                <w:b/>
                <w:sz w:val="22"/>
              </w:rPr>
            </w:pPr>
            <w:r w:rsidRPr="0064304A">
              <w:rPr>
                <w:b/>
                <w:sz w:val="22"/>
              </w:rPr>
              <w:t xml:space="preserve">1. </w:t>
            </w:r>
            <w:proofErr w:type="spellStart"/>
            <w:r w:rsidRPr="0064304A">
              <w:rPr>
                <w:b/>
                <w:sz w:val="22"/>
              </w:rPr>
              <w:t>Doktorandår</w:t>
            </w:r>
            <w:proofErr w:type="spellEnd"/>
            <w:r w:rsidRPr="0064304A">
              <w:rPr>
                <w:b/>
                <w:sz w:val="22"/>
              </w:rPr>
              <w:t xml:space="preserve">: </w:t>
            </w:r>
          </w:p>
          <w:p w:rsidR="008E4E69" w:rsidRPr="00073D8E" w:rsidRDefault="005E6C8D" w:rsidP="008E4E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>A</w:t>
            </w:r>
            <w:r w:rsidR="008E4E69" w:rsidRPr="0064304A">
              <w:rPr>
                <w:b/>
                <w:sz w:val="22"/>
              </w:rPr>
              <w:t xml:space="preserve">ntal </w:t>
            </w:r>
            <w:r w:rsidR="008E4E69">
              <w:rPr>
                <w:b/>
                <w:sz w:val="22"/>
              </w:rPr>
              <w:t>40-timmars arbetsveckor</w:t>
            </w:r>
            <w:r w:rsidR="008E4E69" w:rsidRPr="0064304A">
              <w:rPr>
                <w:b/>
                <w:sz w:val="22"/>
              </w:rPr>
              <w:t xml:space="preserve"> </w:t>
            </w:r>
            <w:proofErr w:type="spellStart"/>
            <w:r w:rsidR="008E4E69" w:rsidRPr="0064304A">
              <w:rPr>
                <w:b/>
                <w:sz w:val="22"/>
              </w:rPr>
              <w:t>exkl</w:t>
            </w:r>
            <w:proofErr w:type="spellEnd"/>
            <w:r w:rsidR="008E4E69" w:rsidRPr="0064304A">
              <w:rPr>
                <w:b/>
                <w:sz w:val="22"/>
              </w:rPr>
              <w:t xml:space="preserve"> semester </w:t>
            </w:r>
            <w:r w:rsidR="008E4E69" w:rsidRPr="00851A86">
              <w:rPr>
                <w:sz w:val="18"/>
                <w:szCs w:val="18"/>
              </w:rPr>
              <w:t>(i snitt 6 v.)</w:t>
            </w:r>
          </w:p>
        </w:tc>
        <w:tc>
          <w:tcPr>
            <w:tcW w:w="1871" w:type="dxa"/>
            <w:shd w:val="clear" w:color="auto" w:fill="FFE574" w:themeFill="accent1" w:themeFillTint="99"/>
          </w:tcPr>
          <w:p w:rsidR="008E4E69" w:rsidRPr="004550E9" w:rsidRDefault="008E4E69" w:rsidP="008E4E69">
            <w:pPr>
              <w:spacing w:after="0"/>
              <w:rPr>
                <w:b/>
                <w:sz w:val="24"/>
                <w:szCs w:val="24"/>
              </w:rPr>
            </w:pPr>
            <w:r w:rsidRPr="0064304A">
              <w:rPr>
                <w:b/>
                <w:sz w:val="22"/>
              </w:rPr>
              <w:t>2. Kurser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="005E6C8D">
              <w:rPr>
                <w:szCs w:val="20"/>
              </w:rPr>
              <w:t>(</w:t>
            </w:r>
            <w:r w:rsidRPr="00851A86">
              <w:rPr>
                <w:szCs w:val="20"/>
              </w:rPr>
              <w:t xml:space="preserve">7,5 </w:t>
            </w:r>
            <w:proofErr w:type="spellStart"/>
            <w:r w:rsidRPr="00851A86">
              <w:rPr>
                <w:szCs w:val="20"/>
              </w:rPr>
              <w:t>hp</w:t>
            </w:r>
            <w:proofErr w:type="spellEnd"/>
            <w:r w:rsidRPr="00851A86">
              <w:rPr>
                <w:szCs w:val="20"/>
              </w:rPr>
              <w:t xml:space="preserve"> </w:t>
            </w:r>
            <w:r w:rsidR="005E6C8D">
              <w:rPr>
                <w:szCs w:val="20"/>
              </w:rPr>
              <w:t>motsvarar</w:t>
            </w:r>
            <w:r w:rsidRPr="00851A86">
              <w:rPr>
                <w:szCs w:val="20"/>
              </w:rPr>
              <w:t xml:space="preserve"> 5 v</w:t>
            </w:r>
            <w:r w:rsidR="005E6C8D">
              <w:rPr>
                <w:szCs w:val="20"/>
              </w:rPr>
              <w:t>eckor)</w:t>
            </w:r>
          </w:p>
        </w:tc>
        <w:tc>
          <w:tcPr>
            <w:tcW w:w="2127" w:type="dxa"/>
            <w:shd w:val="clear" w:color="auto" w:fill="FFE574" w:themeFill="accent1" w:themeFillTint="99"/>
          </w:tcPr>
          <w:p w:rsidR="008E4E69" w:rsidRPr="00073D8E" w:rsidRDefault="008E4E69" w:rsidP="008E4E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304A">
              <w:rPr>
                <w:b/>
                <w:sz w:val="22"/>
              </w:rPr>
              <w:t>3. Seminarier, möten, adm., oförutsett mm</w:t>
            </w:r>
            <w:r w:rsidRPr="00073D8E">
              <w:rPr>
                <w:b/>
                <w:sz w:val="24"/>
                <w:szCs w:val="24"/>
              </w:rPr>
              <w:t xml:space="preserve"> </w:t>
            </w:r>
            <w:r w:rsidRPr="00851A86">
              <w:rPr>
                <w:sz w:val="18"/>
                <w:szCs w:val="18"/>
              </w:rPr>
              <w:t>(ämne/inst./CBEES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  <w:shd w:val="clear" w:color="auto" w:fill="FFE574" w:themeFill="accent1" w:themeFillTint="99"/>
          </w:tcPr>
          <w:p w:rsidR="008E4E69" w:rsidRPr="0064304A" w:rsidRDefault="008E4E69" w:rsidP="008E4E69">
            <w:pPr>
              <w:spacing w:after="0" w:line="240" w:lineRule="auto"/>
              <w:rPr>
                <w:b/>
                <w:sz w:val="22"/>
              </w:rPr>
            </w:pPr>
            <w:r w:rsidRPr="0064304A">
              <w:rPr>
                <w:b/>
                <w:sz w:val="22"/>
              </w:rPr>
              <w:t xml:space="preserve">4. Avhandlingsarbete </w:t>
            </w:r>
            <w:proofErr w:type="spellStart"/>
            <w:r w:rsidRPr="0064304A">
              <w:rPr>
                <w:b/>
                <w:sz w:val="22"/>
              </w:rPr>
              <w:t>inkl</w:t>
            </w:r>
            <w:proofErr w:type="spellEnd"/>
            <w:r w:rsidRPr="0064304A">
              <w:rPr>
                <w:b/>
                <w:sz w:val="22"/>
              </w:rPr>
              <w:t xml:space="preserve"> fältarbete, insaml</w:t>
            </w:r>
            <w:r>
              <w:rPr>
                <w:b/>
                <w:sz w:val="22"/>
              </w:rPr>
              <w:t>ing av material, seminarietexter</w:t>
            </w:r>
            <w:r w:rsidRPr="0064304A">
              <w:rPr>
                <w:b/>
                <w:sz w:val="22"/>
              </w:rPr>
              <w:t xml:space="preserve">, konferenser </w:t>
            </w:r>
            <w:proofErr w:type="spellStart"/>
            <w:r w:rsidRPr="0064304A">
              <w:rPr>
                <w:b/>
                <w:sz w:val="22"/>
              </w:rPr>
              <w:t>etc</w:t>
            </w:r>
            <w:proofErr w:type="spellEnd"/>
          </w:p>
        </w:tc>
        <w:tc>
          <w:tcPr>
            <w:tcW w:w="3827" w:type="dxa"/>
            <w:shd w:val="clear" w:color="auto" w:fill="FFE574" w:themeFill="accent1" w:themeFillTint="99"/>
          </w:tcPr>
          <w:p w:rsidR="008E4E69" w:rsidRPr="007F051E" w:rsidRDefault="008E4E69" w:rsidP="008E4E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304A">
              <w:rPr>
                <w:b/>
                <w:sz w:val="22"/>
              </w:rPr>
              <w:t>5. Institutionstjänstgöring</w:t>
            </w:r>
            <w:r>
              <w:rPr>
                <w:b/>
                <w:sz w:val="24"/>
                <w:szCs w:val="24"/>
              </w:rPr>
              <w:br/>
            </w:r>
            <w:r w:rsidRPr="00073D8E">
              <w:t>(högst 20% av</w:t>
            </w:r>
            <w:r w:rsidR="00560250">
              <w:t xml:space="preserve"> heltid </w:t>
            </w:r>
            <w:r>
              <w:t>/år</w:t>
            </w:r>
            <w:r w:rsidRPr="00073D8E">
              <w:t>)</w:t>
            </w:r>
          </w:p>
        </w:tc>
      </w:tr>
      <w:tr w:rsidR="008E4E69" w:rsidRPr="00624DEE" w:rsidTr="00F9542C">
        <w:tc>
          <w:tcPr>
            <w:tcW w:w="2660" w:type="dxa"/>
            <w:shd w:val="clear" w:color="auto" w:fill="FFF6D0" w:themeFill="accent1" w:themeFillTint="33"/>
          </w:tcPr>
          <w:p w:rsidR="005E6C8D" w:rsidRDefault="008E4E69" w:rsidP="008E4E69">
            <w:pPr>
              <w:spacing w:after="0" w:line="240" w:lineRule="auto"/>
            </w:pPr>
            <w:r w:rsidRPr="00FC621D">
              <w:rPr>
                <w:b/>
              </w:rPr>
              <w:t>År 1</w:t>
            </w:r>
          </w:p>
          <w:p w:rsidR="008E4E69" w:rsidRDefault="008E4E69" w:rsidP="008E4E69">
            <w:pPr>
              <w:spacing w:after="0" w:line="240" w:lineRule="auto"/>
            </w:pPr>
            <w:r>
              <w:t>46 veckor</w:t>
            </w:r>
          </w:p>
        </w:tc>
        <w:tc>
          <w:tcPr>
            <w:tcW w:w="1871" w:type="dxa"/>
            <w:shd w:val="clear" w:color="auto" w:fill="FFF6D0" w:themeFill="accent1" w:themeFillTint="33"/>
          </w:tcPr>
          <w:p w:rsidR="008E4E69" w:rsidRDefault="008E4E69" w:rsidP="008E4E69">
            <w:pPr>
              <w:spacing w:after="0" w:line="240" w:lineRule="auto"/>
            </w:pPr>
            <w:r>
              <w:t xml:space="preserve">4 kurser x 7,5 </w:t>
            </w:r>
            <w:proofErr w:type="spellStart"/>
            <w:r>
              <w:t>hp</w:t>
            </w:r>
            <w:proofErr w:type="spellEnd"/>
            <w:r>
              <w:t xml:space="preserve"> = 20 veckor </w:t>
            </w:r>
          </w:p>
        </w:tc>
        <w:tc>
          <w:tcPr>
            <w:tcW w:w="2127" w:type="dxa"/>
            <w:shd w:val="clear" w:color="auto" w:fill="FFF6D0" w:themeFill="accent1" w:themeFillTint="33"/>
          </w:tcPr>
          <w:p w:rsidR="008E4E69" w:rsidRPr="00073D8E" w:rsidRDefault="008E4E69" w:rsidP="008E4E69">
            <w:pPr>
              <w:spacing w:after="0" w:line="240" w:lineRule="auto"/>
            </w:pPr>
            <w:r w:rsidRPr="00073D8E">
              <w:t xml:space="preserve">6 tim/v = </w:t>
            </w:r>
            <w:r w:rsidRPr="00073D8E">
              <w:br/>
              <w:t>ca 7 veckor/år</w:t>
            </w:r>
            <w:r>
              <w:t xml:space="preserve"> + 2 v introduktion= 9 v</w:t>
            </w:r>
          </w:p>
        </w:tc>
        <w:tc>
          <w:tcPr>
            <w:tcW w:w="4394" w:type="dxa"/>
            <w:shd w:val="clear" w:color="auto" w:fill="FFF6D0" w:themeFill="accent1" w:themeFillTint="33"/>
          </w:tcPr>
          <w:p w:rsidR="005E6C8D" w:rsidRPr="005E6C8D" w:rsidRDefault="008E4E69" w:rsidP="008E4E69">
            <w:pPr>
              <w:spacing w:after="0" w:line="240" w:lineRule="auto"/>
              <w:rPr>
                <w:b/>
              </w:rPr>
            </w:pPr>
            <w:r w:rsidRPr="005E6C8D">
              <w:rPr>
                <w:b/>
              </w:rPr>
              <w:t>17 veckor</w:t>
            </w:r>
            <w:r w:rsidR="00605201">
              <w:rPr>
                <w:b/>
              </w:rPr>
              <w:t xml:space="preserve"> </w:t>
            </w:r>
            <w:r w:rsidR="00605201" w:rsidRPr="005E6C8D">
              <w:rPr>
                <w:b/>
                <w:i/>
              </w:rPr>
              <w:t>minus</w:t>
            </w:r>
            <w:r w:rsidR="00605201" w:rsidRPr="005E6C8D">
              <w:rPr>
                <w:b/>
              </w:rPr>
              <w:t xml:space="preserve"> institutionstjänstgöring</w:t>
            </w:r>
          </w:p>
          <w:p w:rsidR="008E4E69" w:rsidRPr="00073D8E" w:rsidRDefault="005E6C8D" w:rsidP="008E4E69">
            <w:pPr>
              <w:spacing w:after="0" w:line="240" w:lineRule="auto"/>
            </w:pPr>
            <w:r>
              <w:t>A</w:t>
            </w:r>
            <w:r w:rsidR="008E4E69" w:rsidRPr="00073D8E">
              <w:t xml:space="preserve">rbetet specificeras för år 1 i </w:t>
            </w:r>
            <w:proofErr w:type="spellStart"/>
            <w:r w:rsidR="008E4E69" w:rsidRPr="00073D8E">
              <w:t>ISP:en</w:t>
            </w:r>
            <w:proofErr w:type="spellEnd"/>
            <w:r w:rsidR="008E4E69" w:rsidRPr="00073D8E">
              <w:t xml:space="preserve"> </w:t>
            </w:r>
          </w:p>
        </w:tc>
        <w:tc>
          <w:tcPr>
            <w:tcW w:w="3827" w:type="dxa"/>
            <w:shd w:val="clear" w:color="auto" w:fill="FFF6D0" w:themeFill="accent1" w:themeFillTint="33"/>
          </w:tcPr>
          <w:p w:rsidR="008E4E69" w:rsidRPr="00073D8E" w:rsidRDefault="00605201" w:rsidP="008E4E69">
            <w:pPr>
              <w:spacing w:after="0" w:line="240" w:lineRule="auto"/>
            </w:pPr>
            <w:r w:rsidRPr="00073D8E">
              <w:t>Antal veckor dras bort från avhandlingsarbetet och läggs till femte året.</w:t>
            </w:r>
            <w:r w:rsidR="00762181">
              <w:t xml:space="preserve"> </w:t>
            </w:r>
          </w:p>
        </w:tc>
      </w:tr>
      <w:tr w:rsidR="008E4E69" w:rsidTr="00F9542C">
        <w:tc>
          <w:tcPr>
            <w:tcW w:w="2660" w:type="dxa"/>
            <w:shd w:val="clear" w:color="auto" w:fill="FFF6D0" w:themeFill="accent1" w:themeFillTint="33"/>
          </w:tcPr>
          <w:p w:rsidR="005E6C8D" w:rsidRDefault="008E4E69" w:rsidP="008E4E69">
            <w:pPr>
              <w:spacing w:after="0" w:line="240" w:lineRule="auto"/>
            </w:pPr>
            <w:r w:rsidRPr="00FC621D">
              <w:rPr>
                <w:b/>
              </w:rPr>
              <w:t>År 2</w:t>
            </w:r>
            <w:r>
              <w:t xml:space="preserve"> </w:t>
            </w:r>
          </w:p>
          <w:p w:rsidR="008E4E69" w:rsidRDefault="008E4E69" w:rsidP="008E4E69">
            <w:pPr>
              <w:spacing w:after="0" w:line="240" w:lineRule="auto"/>
            </w:pPr>
            <w:r>
              <w:t>46 veckor</w:t>
            </w:r>
          </w:p>
        </w:tc>
        <w:tc>
          <w:tcPr>
            <w:tcW w:w="1871" w:type="dxa"/>
            <w:shd w:val="clear" w:color="auto" w:fill="FFF6D0" w:themeFill="accent1" w:themeFillTint="33"/>
          </w:tcPr>
          <w:p w:rsidR="008E4E69" w:rsidRDefault="008E4E69" w:rsidP="008E4E69">
            <w:pPr>
              <w:spacing w:after="0" w:line="240" w:lineRule="auto"/>
            </w:pPr>
            <w:r>
              <w:t xml:space="preserve">3 kurser x 7,5 </w:t>
            </w:r>
            <w:proofErr w:type="spellStart"/>
            <w:r>
              <w:t>hp</w:t>
            </w:r>
            <w:proofErr w:type="spellEnd"/>
            <w:r>
              <w:t xml:space="preserve"> = 15 veckor</w:t>
            </w:r>
          </w:p>
        </w:tc>
        <w:tc>
          <w:tcPr>
            <w:tcW w:w="2127" w:type="dxa"/>
            <w:shd w:val="clear" w:color="auto" w:fill="FFF6D0" w:themeFill="accent1" w:themeFillTint="33"/>
          </w:tcPr>
          <w:p w:rsidR="008E4E69" w:rsidRPr="00073D8E" w:rsidRDefault="008E4E69" w:rsidP="008E4E69">
            <w:pPr>
              <w:spacing w:after="0" w:line="240" w:lineRule="auto"/>
            </w:pPr>
            <w:r w:rsidRPr="00073D8E">
              <w:t xml:space="preserve">6 tim/v = </w:t>
            </w:r>
            <w:r w:rsidRPr="00073D8E">
              <w:br/>
              <w:t>ca 7 veckor/år</w:t>
            </w:r>
          </w:p>
        </w:tc>
        <w:tc>
          <w:tcPr>
            <w:tcW w:w="4394" w:type="dxa"/>
            <w:shd w:val="clear" w:color="auto" w:fill="FFF6D0" w:themeFill="accent1" w:themeFillTint="33"/>
          </w:tcPr>
          <w:p w:rsidR="005E6C8D" w:rsidRPr="005E6C8D" w:rsidRDefault="008E4E69" w:rsidP="008E4E69">
            <w:pPr>
              <w:spacing w:after="0" w:line="240" w:lineRule="auto"/>
              <w:rPr>
                <w:b/>
              </w:rPr>
            </w:pPr>
            <w:r w:rsidRPr="005E6C8D">
              <w:rPr>
                <w:b/>
              </w:rPr>
              <w:t xml:space="preserve">24 veckor </w:t>
            </w:r>
            <w:r w:rsidRPr="005E6C8D">
              <w:rPr>
                <w:b/>
                <w:i/>
              </w:rPr>
              <w:t>minus</w:t>
            </w:r>
            <w:r w:rsidRPr="005E6C8D">
              <w:rPr>
                <w:b/>
              </w:rPr>
              <w:t xml:space="preserve"> inst</w:t>
            </w:r>
            <w:r w:rsidR="005E6C8D" w:rsidRPr="005E6C8D">
              <w:rPr>
                <w:b/>
              </w:rPr>
              <w:t>itutions</w:t>
            </w:r>
            <w:r w:rsidRPr="005E6C8D">
              <w:rPr>
                <w:b/>
              </w:rPr>
              <w:t>tjänstgöring</w:t>
            </w:r>
          </w:p>
          <w:p w:rsidR="008E4E69" w:rsidRPr="00073D8E" w:rsidRDefault="005E6C8D" w:rsidP="008E4E69">
            <w:pPr>
              <w:spacing w:after="0" w:line="240" w:lineRule="auto"/>
            </w:pPr>
            <w:r>
              <w:t>A</w:t>
            </w:r>
            <w:r w:rsidR="008E4E69" w:rsidRPr="00073D8E">
              <w:t xml:space="preserve">rbetet specificeras för år 2 i </w:t>
            </w:r>
            <w:proofErr w:type="spellStart"/>
            <w:r w:rsidR="008E4E69">
              <w:t>ISP:en</w:t>
            </w:r>
            <w:proofErr w:type="spellEnd"/>
            <w:r w:rsidR="008E4E69">
              <w:t xml:space="preserve"> </w:t>
            </w:r>
          </w:p>
        </w:tc>
        <w:tc>
          <w:tcPr>
            <w:tcW w:w="3827" w:type="dxa"/>
            <w:shd w:val="clear" w:color="auto" w:fill="FFF6D0" w:themeFill="accent1" w:themeFillTint="33"/>
          </w:tcPr>
          <w:p w:rsidR="008E4E69" w:rsidRDefault="008E4E69" w:rsidP="008E4E69">
            <w:pPr>
              <w:spacing w:after="0" w:line="240" w:lineRule="auto"/>
            </w:pPr>
            <w:r w:rsidRPr="00073D8E">
              <w:t xml:space="preserve">Antal veckor dras bort från avhandlingsarbetet och läggs till femte året. </w:t>
            </w:r>
          </w:p>
        </w:tc>
      </w:tr>
      <w:tr w:rsidR="008E4E69" w:rsidTr="00F9542C">
        <w:tc>
          <w:tcPr>
            <w:tcW w:w="2660" w:type="dxa"/>
            <w:shd w:val="clear" w:color="auto" w:fill="FFF6D0" w:themeFill="accent1" w:themeFillTint="33"/>
          </w:tcPr>
          <w:p w:rsidR="005E6C8D" w:rsidRDefault="008E4E69" w:rsidP="008E4E69">
            <w:pPr>
              <w:spacing w:after="0" w:line="240" w:lineRule="auto"/>
            </w:pPr>
            <w:r w:rsidRPr="00FC621D">
              <w:rPr>
                <w:b/>
              </w:rPr>
              <w:t>År 3</w:t>
            </w:r>
            <w:r>
              <w:t xml:space="preserve"> </w:t>
            </w:r>
          </w:p>
          <w:p w:rsidR="008E4E69" w:rsidRDefault="008E4E69" w:rsidP="008E4E69">
            <w:pPr>
              <w:spacing w:after="0" w:line="240" w:lineRule="auto"/>
            </w:pPr>
            <w:r>
              <w:t>46 veckor</w:t>
            </w:r>
          </w:p>
        </w:tc>
        <w:tc>
          <w:tcPr>
            <w:tcW w:w="1871" w:type="dxa"/>
            <w:shd w:val="clear" w:color="auto" w:fill="FFF6D0" w:themeFill="accent1" w:themeFillTint="33"/>
          </w:tcPr>
          <w:p w:rsidR="008E4E69" w:rsidRDefault="008E4E69" w:rsidP="008E4E69">
            <w:pPr>
              <w:spacing w:after="0" w:line="240" w:lineRule="auto"/>
            </w:pPr>
            <w:r>
              <w:t xml:space="preserve">1 kurs x 7,5 </w:t>
            </w:r>
            <w:proofErr w:type="spellStart"/>
            <w:r>
              <w:t>hp</w:t>
            </w:r>
            <w:proofErr w:type="spellEnd"/>
            <w:r>
              <w:t xml:space="preserve"> = 5 veckor</w:t>
            </w:r>
          </w:p>
        </w:tc>
        <w:tc>
          <w:tcPr>
            <w:tcW w:w="2127" w:type="dxa"/>
            <w:shd w:val="clear" w:color="auto" w:fill="FFF6D0" w:themeFill="accent1" w:themeFillTint="33"/>
          </w:tcPr>
          <w:p w:rsidR="008E4E69" w:rsidRPr="00073D8E" w:rsidRDefault="008E4E69" w:rsidP="008E4E69">
            <w:pPr>
              <w:spacing w:after="0" w:line="240" w:lineRule="auto"/>
            </w:pPr>
            <w:r w:rsidRPr="00073D8E">
              <w:t xml:space="preserve">6 tim/v = </w:t>
            </w:r>
            <w:r w:rsidRPr="00073D8E">
              <w:br/>
              <w:t>ca 7 veckor/år</w:t>
            </w:r>
          </w:p>
        </w:tc>
        <w:tc>
          <w:tcPr>
            <w:tcW w:w="4394" w:type="dxa"/>
            <w:shd w:val="clear" w:color="auto" w:fill="FFF6D0" w:themeFill="accent1" w:themeFillTint="33"/>
          </w:tcPr>
          <w:p w:rsidR="005E6C8D" w:rsidRDefault="008E4E69" w:rsidP="008E4E69">
            <w:pPr>
              <w:spacing w:after="0" w:line="240" w:lineRule="auto"/>
            </w:pPr>
            <w:r w:rsidRPr="005E6C8D">
              <w:rPr>
                <w:b/>
              </w:rPr>
              <w:t xml:space="preserve">34 veckor </w:t>
            </w:r>
            <w:r w:rsidRPr="005E6C8D">
              <w:rPr>
                <w:b/>
                <w:i/>
              </w:rPr>
              <w:t>minus</w:t>
            </w:r>
            <w:r w:rsidRPr="005E6C8D">
              <w:rPr>
                <w:b/>
              </w:rPr>
              <w:t xml:space="preserve"> inst</w:t>
            </w:r>
            <w:r w:rsidR="005E6C8D" w:rsidRPr="005E6C8D">
              <w:rPr>
                <w:b/>
              </w:rPr>
              <w:t>itutions</w:t>
            </w:r>
            <w:r w:rsidRPr="005E6C8D">
              <w:rPr>
                <w:b/>
              </w:rPr>
              <w:t>tjänstgöring</w:t>
            </w:r>
          </w:p>
          <w:p w:rsidR="008E4E69" w:rsidRDefault="005E6C8D" w:rsidP="008E4E69">
            <w:pPr>
              <w:spacing w:after="0" w:line="240" w:lineRule="auto"/>
            </w:pPr>
            <w:r>
              <w:t>A</w:t>
            </w:r>
            <w:r w:rsidR="008E4E69" w:rsidRPr="00073D8E">
              <w:t xml:space="preserve">rbetet specificeras för år 3 i </w:t>
            </w:r>
            <w:proofErr w:type="spellStart"/>
            <w:r w:rsidR="008E4E69" w:rsidRPr="00073D8E">
              <w:t>ISP:en</w:t>
            </w:r>
            <w:proofErr w:type="spellEnd"/>
            <w:r w:rsidR="008E4E69" w:rsidRPr="00073D8E">
              <w:t xml:space="preserve"> </w:t>
            </w:r>
            <w:r w:rsidR="008E4E69">
              <w:br/>
              <w:t>(</w:t>
            </w:r>
            <w:proofErr w:type="spellStart"/>
            <w:r w:rsidR="008E4E69">
              <w:t>inkl</w:t>
            </w:r>
            <w:proofErr w:type="spellEnd"/>
            <w:r w:rsidR="008E4E69">
              <w:t xml:space="preserve"> </w:t>
            </w:r>
            <w:r w:rsidR="008E4E69" w:rsidRPr="007F051E">
              <w:rPr>
                <w:i/>
              </w:rPr>
              <w:t>60</w:t>
            </w:r>
            <w:r>
              <w:rPr>
                <w:i/>
              </w:rPr>
              <w:t xml:space="preserve"> </w:t>
            </w:r>
            <w:r w:rsidR="008E4E69" w:rsidRPr="007F051E">
              <w:rPr>
                <w:i/>
              </w:rPr>
              <w:t>%-seminarium</w:t>
            </w:r>
            <w:r w:rsidR="008E4E69" w:rsidRPr="00073D8E">
              <w:t>)</w:t>
            </w:r>
          </w:p>
          <w:p w:rsidR="00560250" w:rsidRPr="00073D8E" w:rsidRDefault="00560250" w:rsidP="008E4E69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FFF6D0" w:themeFill="accent1" w:themeFillTint="33"/>
          </w:tcPr>
          <w:p w:rsidR="008E4E69" w:rsidRDefault="008E4E69" w:rsidP="008E4E69">
            <w:pPr>
              <w:spacing w:after="0" w:line="240" w:lineRule="auto"/>
            </w:pPr>
            <w:r w:rsidRPr="00073D8E">
              <w:t xml:space="preserve">Antal veckor dras bort från avhandlingsarbetet och läggs till femte året. </w:t>
            </w:r>
          </w:p>
        </w:tc>
      </w:tr>
      <w:tr w:rsidR="008E4E69" w:rsidTr="00F9542C">
        <w:tc>
          <w:tcPr>
            <w:tcW w:w="2660" w:type="dxa"/>
            <w:shd w:val="clear" w:color="auto" w:fill="FFF6D0" w:themeFill="accent1" w:themeFillTint="33"/>
          </w:tcPr>
          <w:p w:rsidR="005E6C8D" w:rsidRDefault="008E4E69" w:rsidP="008E4E69">
            <w:pPr>
              <w:spacing w:after="0" w:line="240" w:lineRule="auto"/>
            </w:pPr>
            <w:r w:rsidRPr="00FC621D">
              <w:rPr>
                <w:b/>
              </w:rPr>
              <w:t>År 4</w:t>
            </w:r>
            <w:r>
              <w:t xml:space="preserve"> </w:t>
            </w:r>
          </w:p>
          <w:p w:rsidR="008E4E69" w:rsidRDefault="008E4E69" w:rsidP="008E4E69">
            <w:pPr>
              <w:spacing w:after="0" w:line="240" w:lineRule="auto"/>
            </w:pPr>
            <w:r>
              <w:t xml:space="preserve">46 veckor </w:t>
            </w:r>
          </w:p>
        </w:tc>
        <w:tc>
          <w:tcPr>
            <w:tcW w:w="1871" w:type="dxa"/>
            <w:shd w:val="clear" w:color="auto" w:fill="FFF6D0" w:themeFill="accent1" w:themeFillTint="33"/>
          </w:tcPr>
          <w:p w:rsidR="008E4E69" w:rsidRDefault="008E4E69" w:rsidP="008E4E69">
            <w:pPr>
              <w:spacing w:after="0" w:line="240" w:lineRule="auto"/>
            </w:pPr>
            <w:r>
              <w:t>Inga kurser</w:t>
            </w:r>
          </w:p>
        </w:tc>
        <w:tc>
          <w:tcPr>
            <w:tcW w:w="2127" w:type="dxa"/>
            <w:shd w:val="clear" w:color="auto" w:fill="FFF6D0" w:themeFill="accent1" w:themeFillTint="33"/>
          </w:tcPr>
          <w:p w:rsidR="008E4E69" w:rsidRPr="00073D8E" w:rsidRDefault="008E4E69" w:rsidP="008E4E69">
            <w:pPr>
              <w:spacing w:after="0" w:line="240" w:lineRule="auto"/>
            </w:pPr>
            <w:r w:rsidRPr="00073D8E">
              <w:t xml:space="preserve">6 tim/v = </w:t>
            </w:r>
            <w:r w:rsidRPr="00073D8E">
              <w:br/>
              <w:t>ca 7 veck</w:t>
            </w:r>
            <w:r w:rsidRPr="008E4E69">
              <w:rPr>
                <w:i/>
              </w:rPr>
              <w:t>o</w:t>
            </w:r>
            <w:r w:rsidRPr="00073D8E">
              <w:t>r/år</w:t>
            </w:r>
          </w:p>
        </w:tc>
        <w:tc>
          <w:tcPr>
            <w:tcW w:w="4394" w:type="dxa"/>
            <w:shd w:val="clear" w:color="auto" w:fill="FFF6D0" w:themeFill="accent1" w:themeFillTint="33"/>
          </w:tcPr>
          <w:p w:rsidR="005E6C8D" w:rsidRDefault="008E4E69" w:rsidP="008E4E69">
            <w:pPr>
              <w:spacing w:after="0" w:line="240" w:lineRule="auto"/>
            </w:pPr>
            <w:r w:rsidRPr="005E6C8D">
              <w:rPr>
                <w:b/>
              </w:rPr>
              <w:t xml:space="preserve">39 veckor </w:t>
            </w:r>
            <w:r w:rsidRPr="005E6C8D">
              <w:rPr>
                <w:b/>
                <w:i/>
              </w:rPr>
              <w:t>minus</w:t>
            </w:r>
            <w:r w:rsidRPr="005E6C8D">
              <w:rPr>
                <w:b/>
              </w:rPr>
              <w:t xml:space="preserve"> inst</w:t>
            </w:r>
            <w:r w:rsidR="005E6C8D" w:rsidRPr="005E6C8D">
              <w:rPr>
                <w:b/>
              </w:rPr>
              <w:t>itutions</w:t>
            </w:r>
            <w:r w:rsidRPr="005E6C8D">
              <w:rPr>
                <w:b/>
              </w:rPr>
              <w:t>tjänstgöring</w:t>
            </w:r>
            <w:r w:rsidR="005E6C8D">
              <w:t xml:space="preserve"> </w:t>
            </w:r>
          </w:p>
          <w:p w:rsidR="00560250" w:rsidRDefault="005E6C8D" w:rsidP="008E4E69">
            <w:pPr>
              <w:spacing w:after="0" w:line="240" w:lineRule="auto"/>
            </w:pPr>
            <w:r>
              <w:t>A</w:t>
            </w:r>
            <w:r w:rsidR="008E4E69" w:rsidRPr="00073D8E">
              <w:t xml:space="preserve">rbetet specificeras för år 4 i </w:t>
            </w:r>
            <w:proofErr w:type="spellStart"/>
            <w:r w:rsidR="008E4E69" w:rsidRPr="00073D8E">
              <w:t>ISP:en</w:t>
            </w:r>
            <w:proofErr w:type="spellEnd"/>
            <w:r w:rsidR="008E4E69" w:rsidRPr="00073D8E">
              <w:t xml:space="preserve"> </w:t>
            </w:r>
            <w:r w:rsidR="008E4E69">
              <w:br/>
            </w:r>
            <w:r w:rsidR="008E4E69" w:rsidRPr="00073D8E">
              <w:t>(</w:t>
            </w:r>
            <w:proofErr w:type="spellStart"/>
            <w:r w:rsidR="008E4E69" w:rsidRPr="00073D8E">
              <w:t>inkl</w:t>
            </w:r>
            <w:proofErr w:type="spellEnd"/>
            <w:r w:rsidR="008E4E69" w:rsidRPr="00073D8E">
              <w:t xml:space="preserve"> </w:t>
            </w:r>
            <w:r w:rsidR="008E4E69" w:rsidRPr="007F051E">
              <w:rPr>
                <w:i/>
              </w:rPr>
              <w:t>slutseminarium</w:t>
            </w:r>
            <w:r w:rsidR="008E4E69" w:rsidRPr="00073D8E">
              <w:t xml:space="preserve"> ca 6 månader före doktorandtjänstens slut </w:t>
            </w:r>
            <w:r w:rsidR="008E4E69">
              <w:t>&amp;</w:t>
            </w:r>
            <w:r w:rsidR="008E4E69" w:rsidRPr="00073D8E">
              <w:t xml:space="preserve"> disputation sista månaden av doktorandtjänsten – fylls i under år 5 om aktuellt med förlängning</w:t>
            </w:r>
            <w:r w:rsidR="008E4E69">
              <w:t>)</w:t>
            </w:r>
            <w:r w:rsidR="008E4E69" w:rsidRPr="00073D8E">
              <w:t>.</w:t>
            </w:r>
          </w:p>
          <w:p w:rsidR="008E4E69" w:rsidRPr="00073D8E" w:rsidRDefault="008E4E69" w:rsidP="008E4E69">
            <w:pPr>
              <w:spacing w:after="0" w:line="240" w:lineRule="auto"/>
            </w:pPr>
            <w:r w:rsidRPr="00073D8E">
              <w:t xml:space="preserve"> </w:t>
            </w:r>
          </w:p>
        </w:tc>
        <w:tc>
          <w:tcPr>
            <w:tcW w:w="3827" w:type="dxa"/>
            <w:shd w:val="clear" w:color="auto" w:fill="FFF6D0" w:themeFill="accent1" w:themeFillTint="33"/>
          </w:tcPr>
          <w:p w:rsidR="008E4E69" w:rsidRDefault="008E4E69" w:rsidP="008E4E69">
            <w:pPr>
              <w:spacing w:after="0" w:line="240" w:lineRule="auto"/>
            </w:pPr>
            <w:r w:rsidRPr="00073D8E">
              <w:t xml:space="preserve">Antal veckor dras bort från avhandlingsarbetet och läggs till femte året. </w:t>
            </w:r>
            <w:bookmarkStart w:id="0" w:name="_GoBack"/>
            <w:bookmarkEnd w:id="0"/>
          </w:p>
        </w:tc>
      </w:tr>
      <w:tr w:rsidR="008E4E69" w:rsidRPr="00624DEE" w:rsidTr="00F9542C">
        <w:tc>
          <w:tcPr>
            <w:tcW w:w="2660" w:type="dxa"/>
            <w:shd w:val="clear" w:color="auto" w:fill="FFF6D0" w:themeFill="accent1" w:themeFillTint="33"/>
          </w:tcPr>
          <w:p w:rsidR="005E6C8D" w:rsidRDefault="008E4E69" w:rsidP="008E4E69">
            <w:pPr>
              <w:spacing w:after="0" w:line="240" w:lineRule="auto"/>
            </w:pPr>
            <w:r w:rsidRPr="00073D8E">
              <w:rPr>
                <w:b/>
              </w:rPr>
              <w:t>År 5</w:t>
            </w:r>
            <w:r>
              <w:rPr>
                <w:b/>
              </w:rPr>
              <w:t>-x</w:t>
            </w:r>
            <w:r w:rsidRPr="00073D8E">
              <w:t xml:space="preserve"> </w:t>
            </w:r>
          </w:p>
          <w:p w:rsidR="008E4E69" w:rsidRPr="00073D8E" w:rsidRDefault="008E4E69" w:rsidP="008E4E69">
            <w:pPr>
              <w:spacing w:after="0" w:line="240" w:lineRule="auto"/>
            </w:pPr>
            <w:r w:rsidRPr="00073D8E">
              <w:t>Förlängning p g a inst</w:t>
            </w:r>
            <w:r w:rsidR="005E6C8D">
              <w:t>itutions</w:t>
            </w:r>
            <w:r w:rsidRPr="00073D8E">
              <w:t>tjänstgöri</w:t>
            </w:r>
            <w:r>
              <w:t>ng, föräldraledighet eller sjukdom</w:t>
            </w:r>
            <w:r w:rsidRPr="00073D8E">
              <w:t xml:space="preserve"> = x</w:t>
            </w:r>
            <w:r>
              <w:t xml:space="preserve"> antal</w:t>
            </w:r>
            <w:r w:rsidRPr="00073D8E">
              <w:t xml:space="preserve"> </w:t>
            </w:r>
            <w:r>
              <w:t>veckor</w:t>
            </w:r>
          </w:p>
        </w:tc>
        <w:tc>
          <w:tcPr>
            <w:tcW w:w="1871" w:type="dxa"/>
            <w:shd w:val="clear" w:color="auto" w:fill="FFF6D0" w:themeFill="accent1" w:themeFillTint="33"/>
          </w:tcPr>
          <w:p w:rsidR="008E4E69" w:rsidRDefault="008E4E69" w:rsidP="008E4E69">
            <w:pPr>
              <w:spacing w:after="0" w:line="240" w:lineRule="auto"/>
            </w:pPr>
            <w:r>
              <w:t>--</w:t>
            </w:r>
          </w:p>
        </w:tc>
        <w:tc>
          <w:tcPr>
            <w:tcW w:w="2127" w:type="dxa"/>
            <w:shd w:val="clear" w:color="auto" w:fill="FFF6D0" w:themeFill="accent1" w:themeFillTint="33"/>
          </w:tcPr>
          <w:p w:rsidR="008E4E69" w:rsidRPr="00073D8E" w:rsidRDefault="008E4E69" w:rsidP="008E4E69">
            <w:pPr>
              <w:spacing w:after="0" w:line="240" w:lineRule="auto"/>
            </w:pPr>
            <w:r w:rsidRPr="00073D8E">
              <w:t xml:space="preserve">Ca 4 tim/vecka = </w:t>
            </w:r>
            <w:r w:rsidRPr="00073D8E">
              <w:br/>
              <w:t>x veckor utifrån förlängd tid.</w:t>
            </w:r>
          </w:p>
        </w:tc>
        <w:tc>
          <w:tcPr>
            <w:tcW w:w="4394" w:type="dxa"/>
            <w:shd w:val="clear" w:color="auto" w:fill="FFF6D0" w:themeFill="accent1" w:themeFillTint="33"/>
          </w:tcPr>
          <w:p w:rsidR="008E4E69" w:rsidRPr="00073D8E" w:rsidRDefault="008E4E69" w:rsidP="008E4E69">
            <w:pPr>
              <w:spacing w:after="0" w:line="240" w:lineRule="auto"/>
            </w:pPr>
            <w:r w:rsidRPr="00073D8E">
              <w:t xml:space="preserve">X </w:t>
            </w:r>
            <w:r>
              <w:t xml:space="preserve">antal </w:t>
            </w:r>
            <w:r w:rsidRPr="00073D8E">
              <w:t xml:space="preserve">veckor utifrån förlängd tid. </w:t>
            </w:r>
          </w:p>
        </w:tc>
        <w:tc>
          <w:tcPr>
            <w:tcW w:w="3827" w:type="dxa"/>
            <w:shd w:val="clear" w:color="auto" w:fill="FFF6D0" w:themeFill="accent1" w:themeFillTint="33"/>
          </w:tcPr>
          <w:p w:rsidR="008E4E69" w:rsidRPr="00073D8E" w:rsidRDefault="008E4E69" w:rsidP="008E4E69">
            <w:pPr>
              <w:spacing w:after="0" w:line="240" w:lineRule="auto"/>
            </w:pPr>
          </w:p>
        </w:tc>
      </w:tr>
    </w:tbl>
    <w:p w:rsidR="00EC081B" w:rsidRPr="008E4E69" w:rsidRDefault="00EC081B" w:rsidP="008E4E69"/>
    <w:sectPr w:rsidR="00EC081B" w:rsidRPr="008E4E69" w:rsidSect="00B74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C8D" w:rsidRDefault="005E6C8D" w:rsidP="002D2FD6">
      <w:pPr>
        <w:spacing w:after="0" w:line="240" w:lineRule="auto"/>
      </w:pPr>
      <w:r>
        <w:separator/>
      </w:r>
    </w:p>
  </w:endnote>
  <w:endnote w:type="continuationSeparator" w:id="0">
    <w:p w:rsidR="005E6C8D" w:rsidRDefault="005E6C8D" w:rsidP="002D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8D" w:rsidRDefault="005E6C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8D" w:rsidRDefault="005E6C8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8D" w:rsidRDefault="005E6C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C8D" w:rsidRDefault="005E6C8D" w:rsidP="002D2FD6">
      <w:pPr>
        <w:spacing w:after="0" w:line="240" w:lineRule="auto"/>
      </w:pPr>
      <w:r>
        <w:separator/>
      </w:r>
    </w:p>
  </w:footnote>
  <w:footnote w:type="continuationSeparator" w:id="0">
    <w:p w:rsidR="005E6C8D" w:rsidRDefault="005E6C8D" w:rsidP="002D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8D" w:rsidRDefault="005E6C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8D" w:rsidRDefault="005E6C8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8D" w:rsidRDefault="005E6C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E7"/>
    <w:rsid w:val="00085374"/>
    <w:rsid w:val="000A215E"/>
    <w:rsid w:val="00136B53"/>
    <w:rsid w:val="001637CD"/>
    <w:rsid w:val="0024685B"/>
    <w:rsid w:val="00251DA9"/>
    <w:rsid w:val="002D2FD6"/>
    <w:rsid w:val="00386613"/>
    <w:rsid w:val="0043507C"/>
    <w:rsid w:val="004A551D"/>
    <w:rsid w:val="004A635A"/>
    <w:rsid w:val="00550247"/>
    <w:rsid w:val="00560250"/>
    <w:rsid w:val="00580896"/>
    <w:rsid w:val="005E6C8D"/>
    <w:rsid w:val="00605201"/>
    <w:rsid w:val="00762181"/>
    <w:rsid w:val="007D1DEA"/>
    <w:rsid w:val="007F051E"/>
    <w:rsid w:val="008673E8"/>
    <w:rsid w:val="008843C2"/>
    <w:rsid w:val="008E4E69"/>
    <w:rsid w:val="00A119E0"/>
    <w:rsid w:val="00A34A49"/>
    <w:rsid w:val="00A87BA5"/>
    <w:rsid w:val="00B747E7"/>
    <w:rsid w:val="00BD2111"/>
    <w:rsid w:val="00C855EC"/>
    <w:rsid w:val="00D62A4F"/>
    <w:rsid w:val="00D8004E"/>
    <w:rsid w:val="00DC18C0"/>
    <w:rsid w:val="00E32C8C"/>
    <w:rsid w:val="00EC081B"/>
    <w:rsid w:val="00EC18D9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29E7"/>
  <w15:chartTrackingRefBased/>
  <w15:docId w15:val="{884B1662-751D-48E8-9C22-1944F12A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C855EC"/>
    <w:pPr>
      <w:tabs>
        <w:tab w:val="left" w:pos="170"/>
      </w:tabs>
      <w:spacing w:before="60" w:after="200" w:line="312" w:lineRule="auto"/>
    </w:pPr>
    <w:rPr>
      <w:color w:val="000000" w:themeColor="text1"/>
      <w:sz w:val="20"/>
      <w:lang w:val="sv-SE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rsid w:val="00A34A49"/>
    <w:rPr>
      <w:noProof/>
      <w:color w:val="000000" w:themeColor="text1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rsid w:val="00A34A49"/>
    <w:rPr>
      <w:color w:val="000000" w:themeColor="text1"/>
      <w:sz w:val="14"/>
      <w:lang w:val="sv-SE"/>
    </w:rPr>
  </w:style>
  <w:style w:type="character" w:customStyle="1" w:styleId="Rubrik1Char">
    <w:name w:val="Rubrik 1 Char"/>
    <w:basedOn w:val="Standardstycketeckensnitt"/>
    <w:link w:val="Rubrik10"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pPr>
      <w:spacing w:before="0" w:after="0"/>
    </w:pPr>
    <w:rPr>
      <w:szCs w:val="1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rPr>
      <w:i/>
      <w:sz w:val="18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nk">
    <w:name w:val="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A34A49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table" w:styleId="Listtabell1ljusdekorfrg2">
    <w:name w:val="List Table 1 Light Accent 2"/>
    <w:basedOn w:val="Normaltabell"/>
    <w:uiPriority w:val="46"/>
    <w:rsid w:val="00A34A49"/>
    <w:pPr>
      <w:spacing w:after="0" w:line="240" w:lineRule="auto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contextualSpacing/>
    </w:p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A34A49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Rubrik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0"/>
    <w:uiPriority w:val="9"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Rubrik3Char">
    <w:name w:val="Rubrik 3 Char"/>
    <w:basedOn w:val="Standardstycketeckensnitt"/>
    <w:link w:val="Rubrik30"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basedOn w:val="Rubrik3Char"/>
    <w:link w:val="Rubrik3Nr"/>
    <w:uiPriority w:val="19"/>
    <w:semiHidden/>
    <w:rsid w:val="00A34A49"/>
    <w:rPr>
      <w:rFonts w:asciiTheme="majorHAnsi" w:eastAsiaTheme="majorEastAsia" w:hAnsiTheme="majorHAnsi" w:cstheme="majorBidi"/>
      <w:b w:val="0"/>
      <w:color w:val="000000" w:themeColor="tex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0"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A34A49"/>
    <w:rPr>
      <w:rFonts w:asciiTheme="majorHAnsi" w:eastAsiaTheme="majorEastAsia" w:hAnsiTheme="majorHAnsi" w:cstheme="majorBidi"/>
      <w:i/>
      <w:iCs/>
      <w:color w:val="000000" w:themeColor="text1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A34A4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  <w:lang w:val="sv-S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A34A49"/>
    <w:rPr>
      <w:rFonts w:asciiTheme="majorHAnsi" w:eastAsiaTheme="majorEastAsia" w:hAnsiTheme="majorHAnsi" w:cstheme="majorBidi"/>
      <w:b/>
      <w:iCs/>
      <w:color w:val="FFD618" w:themeColor="accent1"/>
      <w:sz w:val="18"/>
      <w:lang w:val="sv-SE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A34A49"/>
    <w:rPr>
      <w:rFonts w:eastAsiaTheme="majorEastAsia" w:cstheme="majorBidi"/>
      <w:b/>
      <w:color w:val="FFD618" w:themeColor="accent1"/>
      <w:sz w:val="1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pPr>
      <w:spacing w:after="0" w:line="240" w:lineRule="auto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pPr>
      <w:spacing w:after="0" w:line="240" w:lineRule="auto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pPr>
      <w:spacing w:after="0" w:line="240" w:lineRule="auto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 w:line="240" w:lineRule="auto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34A49"/>
    <w:rPr>
      <w:rFonts w:ascii="Calibri" w:eastAsiaTheme="majorEastAsia" w:hAnsi="Calibri" w:cstheme="majorBidi"/>
      <w:b/>
      <w:color w:val="000000" w:themeColor="text1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170"/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Beskrivning; Beskrivning</Dokumenttyp0>
  </documentManagement>
</p:properties>
</file>

<file path=customXml/itemProps1.xml><?xml version="1.0" encoding="utf-8"?>
<ds:datastoreItem xmlns:ds="http://schemas.openxmlformats.org/officeDocument/2006/customXml" ds:itemID="{1012C6A7-BFBF-4BF5-B780-C6FC68ED7B33}"/>
</file>

<file path=customXml/itemProps2.xml><?xml version="1.0" encoding="utf-8"?>
<ds:datastoreItem xmlns:ds="http://schemas.openxmlformats.org/officeDocument/2006/customXml" ds:itemID="{25CB97DE-D854-451D-A676-28CFA7CFACD0}"/>
</file>

<file path=customXml/itemProps3.xml><?xml version="1.0" encoding="utf-8"?>
<ds:datastoreItem xmlns:ds="http://schemas.openxmlformats.org/officeDocument/2006/customXml" ds:itemID="{4BA200D2-A11D-4EF6-A2DC-EEE6BA8A5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Södertörns högskola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tidsplanering för doktorand</dc:title>
  <dc:subject/>
  <dc:creator>Ewa Rogström</dc:creator>
  <cp:keywords/>
  <dc:description/>
  <cp:lastModifiedBy>Elisabet Möller</cp:lastModifiedBy>
  <cp:revision>7</cp:revision>
  <dcterms:created xsi:type="dcterms:W3CDTF">2019-06-28T08:02:00Z</dcterms:created>
  <dcterms:modified xsi:type="dcterms:W3CDTF">2019-09-02T08:57:00Z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Beskrivning</vt:lpwstr>
  </property>
  <property fmtid="{D5CDD505-2E9C-101B-9397-08002B2CF9AE}" pid="4" name="Innehållsansvarig">
    <vt:lpwstr>167;#Elisabet Möller</vt:lpwstr>
  </property>
</Properties>
</file>